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259" w:lineRule="auto"/>
        <w:ind w:firstLine="567"/>
        <w:jc w:val="both"/>
        <w:rPr>
          <w:sz w:val="28"/>
        </w:rPr>
      </w:pPr>
      <w:r>
        <w:rPr>
          <w:sz w:val="28"/>
        </w:rPr>
        <w:t>Реутовски</w:t>
      </w:r>
      <w:r>
        <w:rPr>
          <w:sz w:val="28"/>
        </w:rPr>
        <w:t>й</w:t>
      </w:r>
      <w:r>
        <w:rPr>
          <w:sz w:val="28"/>
        </w:rPr>
        <w:t xml:space="preserve"> городск</w:t>
      </w:r>
      <w:r>
        <w:rPr>
          <w:sz w:val="28"/>
        </w:rPr>
        <w:t>ой</w:t>
      </w:r>
      <w:r>
        <w:rPr>
          <w:sz w:val="28"/>
        </w:rPr>
        <w:t xml:space="preserve"> суд</w:t>
      </w:r>
      <w:r>
        <w:rPr>
          <w:sz w:val="28"/>
        </w:rPr>
        <w:t xml:space="preserve"> вынес</w:t>
      </w:r>
      <w:r>
        <w:rPr>
          <w:sz w:val="28"/>
        </w:rPr>
        <w:t xml:space="preserve"> </w:t>
      </w:r>
      <w:r>
        <w:rPr>
          <w:sz w:val="28"/>
        </w:rPr>
        <w:t xml:space="preserve">обвинительный </w:t>
      </w:r>
      <w:r>
        <w:rPr>
          <w:sz w:val="28"/>
        </w:rPr>
        <w:t xml:space="preserve">приговор </w:t>
      </w:r>
      <w:r>
        <w:rPr>
          <w:sz w:val="28"/>
        </w:rPr>
        <w:t>за незаконное приобретение и хранение в крупн</w:t>
      </w:r>
      <w:r>
        <w:rPr>
          <w:sz w:val="28"/>
        </w:rPr>
        <w:t>ом размере</w:t>
      </w:r>
      <w:r>
        <w:rPr>
          <w:sz w:val="28"/>
        </w:rPr>
        <w:t>, наркотических средств</w:t>
      </w:r>
      <w:r>
        <w:rPr>
          <w:sz w:val="28"/>
        </w:rPr>
        <w:t xml:space="preserve"> (</w:t>
      </w:r>
      <w:r>
        <w:rPr>
          <w:sz w:val="28"/>
        </w:rPr>
        <w:t xml:space="preserve">ч. </w:t>
      </w:r>
      <w:r>
        <w:rPr>
          <w:sz w:val="28"/>
        </w:rPr>
        <w:t>2</w:t>
      </w:r>
      <w:r>
        <w:rPr>
          <w:sz w:val="28"/>
        </w:rPr>
        <w:t xml:space="preserve"> ст. 228</w:t>
      </w:r>
      <w:r>
        <w:rPr>
          <w:sz w:val="28"/>
        </w:rPr>
        <w:t xml:space="preserve"> УК РФ</w:t>
      </w:r>
      <w:r>
        <w:rPr>
          <w:sz w:val="28"/>
        </w:rPr>
        <w:t>).</w:t>
      </w:r>
      <w:r>
        <w:rPr>
          <w:sz w:val="28"/>
        </w:rPr>
        <w:t xml:space="preserve">  </w:t>
      </w:r>
    </w:p>
    <w:p w14:paraId="02000000">
      <w:pPr>
        <w:widowControl w:val="1"/>
        <w:ind w:firstLine="709"/>
        <w:jc w:val="both"/>
        <w:rPr>
          <w:sz w:val="28"/>
        </w:rPr>
      </w:pPr>
      <w:r>
        <w:rPr>
          <w:sz w:val="28"/>
        </w:rPr>
        <w:t>В ходе судебного заседания установлено, что</w:t>
      </w:r>
      <w:r>
        <w:rPr>
          <w:sz w:val="28"/>
        </w:rPr>
        <w:t xml:space="preserve"> Продан Н.</w:t>
      </w:r>
      <w:r>
        <w:rPr>
          <w:sz w:val="28"/>
        </w:rPr>
        <w:t>,</w:t>
      </w:r>
      <w:r>
        <w:rPr>
          <w:sz w:val="28"/>
        </w:rPr>
        <w:t xml:space="preserve"> </w:t>
      </w:r>
      <w:r>
        <w:rPr>
          <w:sz w:val="28"/>
        </w:rPr>
        <w:t>находясь в г. Балашиха</w:t>
      </w:r>
      <w:r>
        <w:rPr>
          <w:sz w:val="28"/>
        </w:rPr>
        <w:t xml:space="preserve">, используя свой мобильный телефон, </w:t>
      </w:r>
      <w:r>
        <w:rPr>
          <w:sz w:val="28"/>
        </w:rPr>
        <w:t xml:space="preserve">через </w:t>
      </w:r>
      <w:r>
        <w:rPr>
          <w:sz w:val="28"/>
        </w:rPr>
        <w:t>«</w:t>
      </w:r>
      <w:r>
        <w:rPr>
          <w:sz w:val="28"/>
        </w:rPr>
        <w:t>Интернет</w:t>
      </w:r>
      <w:r>
        <w:rPr>
          <w:sz w:val="28"/>
        </w:rPr>
        <w:t>»</w:t>
      </w:r>
      <w:r>
        <w:rPr>
          <w:sz w:val="28"/>
        </w:rPr>
        <w:t xml:space="preserve"> договорился </w:t>
      </w:r>
      <w:r>
        <w:rPr>
          <w:sz w:val="28"/>
        </w:rPr>
        <w:t xml:space="preserve">с неустановленным следствием лицом </w:t>
      </w:r>
      <w:r>
        <w:rPr>
          <w:sz w:val="28"/>
        </w:rPr>
        <w:t xml:space="preserve">о приобретении </w:t>
      </w:r>
      <w:r>
        <w:rPr>
          <w:sz w:val="28"/>
        </w:rPr>
        <w:t xml:space="preserve">для личного употребления </w:t>
      </w:r>
      <w:r>
        <w:rPr>
          <w:sz w:val="28"/>
        </w:rPr>
        <w:t>наркотических средств</w:t>
      </w:r>
      <w:r>
        <w:rPr>
          <w:sz w:val="28"/>
        </w:rPr>
        <w:t xml:space="preserve"> </w:t>
      </w:r>
      <w:r>
        <w:rPr>
          <w:sz w:val="28"/>
        </w:rPr>
        <w:t xml:space="preserve">через </w:t>
      </w:r>
      <w:r>
        <w:rPr>
          <w:sz w:val="28"/>
        </w:rPr>
        <w:t>«тайник-</w:t>
      </w:r>
      <w:r>
        <w:rPr>
          <w:sz w:val="28"/>
        </w:rPr>
        <w:t>закладку</w:t>
      </w:r>
      <w:r>
        <w:rPr>
          <w:sz w:val="28"/>
        </w:rPr>
        <w:t>»</w:t>
      </w:r>
      <w:r>
        <w:rPr>
          <w:sz w:val="28"/>
        </w:rPr>
        <w:t xml:space="preserve">, </w:t>
      </w:r>
      <w:r>
        <w:rPr>
          <w:sz w:val="28"/>
        </w:rPr>
        <w:t xml:space="preserve">перечислив </w:t>
      </w:r>
      <w:r>
        <w:rPr>
          <w:sz w:val="28"/>
        </w:rPr>
        <w:t xml:space="preserve">на указанный неустановленным лицом расчетный счет </w:t>
      </w:r>
      <w:r>
        <w:rPr>
          <w:sz w:val="28"/>
        </w:rPr>
        <w:t>денежн</w:t>
      </w:r>
      <w:r>
        <w:rPr>
          <w:sz w:val="28"/>
        </w:rPr>
        <w:t>ые средства</w:t>
      </w:r>
      <w:r>
        <w:rPr>
          <w:sz w:val="28"/>
        </w:rPr>
        <w:t>.</w:t>
      </w:r>
      <w:r>
        <w:rPr>
          <w:sz w:val="28"/>
        </w:rPr>
        <w:t xml:space="preserve"> </w:t>
      </w:r>
      <w:r>
        <w:rPr>
          <w:sz w:val="28"/>
        </w:rPr>
        <w:t xml:space="preserve">Вскоре, получив от неустановленного лица данные о месте «закладки», на территории г. Москвы </w:t>
      </w:r>
      <w:r>
        <w:rPr>
          <w:sz w:val="28"/>
        </w:rPr>
        <w:t>приобре</w:t>
      </w:r>
      <w:r>
        <w:rPr>
          <w:sz w:val="28"/>
        </w:rPr>
        <w:t xml:space="preserve">л наркотическое средство, </w:t>
      </w:r>
      <w:r>
        <w:rPr>
          <w:sz w:val="28"/>
        </w:rPr>
        <w:t xml:space="preserve">  после чего </w:t>
      </w:r>
      <w:r>
        <w:rPr>
          <w:sz w:val="28"/>
        </w:rPr>
        <w:t xml:space="preserve">приехал в </w:t>
      </w:r>
      <w:r>
        <w:rPr>
          <w:sz w:val="28"/>
        </w:rPr>
        <w:t>город</w:t>
      </w:r>
      <w:r>
        <w:rPr>
          <w:sz w:val="28"/>
        </w:rPr>
        <w:t xml:space="preserve"> Реутов, где </w:t>
      </w:r>
      <w:r>
        <w:rPr>
          <w:sz w:val="28"/>
        </w:rPr>
        <w:t>был остановлен сотр</w:t>
      </w:r>
      <w:r>
        <w:rPr>
          <w:sz w:val="28"/>
        </w:rPr>
        <w:t>удниками полиции</w:t>
      </w:r>
      <w:r>
        <w:rPr>
          <w:sz w:val="28"/>
        </w:rPr>
        <w:t>, которы</w:t>
      </w:r>
      <w:r>
        <w:rPr>
          <w:sz w:val="28"/>
        </w:rPr>
        <w:t>ми</w:t>
      </w:r>
      <w:r>
        <w:rPr>
          <w:sz w:val="28"/>
        </w:rPr>
        <w:t xml:space="preserve"> в ходе</w:t>
      </w:r>
      <w:r>
        <w:rPr>
          <w:sz w:val="28"/>
        </w:rPr>
        <w:t xml:space="preserve"> его </w:t>
      </w:r>
      <w:r>
        <w:rPr>
          <w:sz w:val="28"/>
        </w:rPr>
        <w:t xml:space="preserve">личного </w:t>
      </w:r>
      <w:r>
        <w:rPr>
          <w:sz w:val="28"/>
        </w:rPr>
        <w:t xml:space="preserve">досмотра </w:t>
      </w:r>
      <w:r>
        <w:rPr>
          <w:sz w:val="28"/>
        </w:rPr>
        <w:t xml:space="preserve">в  кармане брюк, надетых на </w:t>
      </w:r>
      <w:r>
        <w:rPr>
          <w:sz w:val="28"/>
        </w:rPr>
        <w:t>Продан Н., обнаружен и изъят  сверток с наркотическим веществом, массой не менее 2,63 гр., который он хранил для личного употребления.</w:t>
      </w:r>
    </w:p>
    <w:p w14:paraId="03000000">
      <w:pPr>
        <w:widowControl w:val="1"/>
        <w:ind w:firstLine="709"/>
        <w:jc w:val="both"/>
        <w:rPr>
          <w:sz w:val="28"/>
        </w:rPr>
      </w:pPr>
      <w:r>
        <w:rPr>
          <w:sz w:val="28"/>
        </w:rPr>
        <w:t xml:space="preserve"> </w:t>
      </w:r>
      <w:r>
        <w:rPr>
          <w:sz w:val="28"/>
        </w:rPr>
        <w:t>П</w:t>
      </w:r>
      <w:r>
        <w:rPr>
          <w:sz w:val="28"/>
        </w:rPr>
        <w:t>одсудим</w:t>
      </w:r>
      <w:r>
        <w:rPr>
          <w:sz w:val="28"/>
        </w:rPr>
        <w:t>ый</w:t>
      </w:r>
      <w:r>
        <w:rPr>
          <w:sz w:val="28"/>
        </w:rPr>
        <w:t xml:space="preserve"> </w:t>
      </w:r>
      <w:r>
        <w:rPr>
          <w:sz w:val="28"/>
        </w:rPr>
        <w:t>вину признал</w:t>
      </w:r>
      <w:r>
        <w:rPr>
          <w:sz w:val="28"/>
        </w:rPr>
        <w:t>, в ходе расследования уголовного дела оказывал активное способствование раскрытию и расследованию</w:t>
      </w:r>
      <w:r>
        <w:rPr>
          <w:sz w:val="28"/>
        </w:rPr>
        <w:t xml:space="preserve"> преступления</w:t>
      </w:r>
      <w:r>
        <w:rPr>
          <w:sz w:val="28"/>
        </w:rPr>
        <w:t>.</w:t>
      </w:r>
      <w:r>
        <w:rPr>
          <w:sz w:val="28"/>
        </w:rPr>
        <w:t xml:space="preserve"> </w:t>
      </w:r>
    </w:p>
    <w:p w14:paraId="04000000">
      <w:pPr>
        <w:widowControl w:val="1"/>
        <w:ind w:firstLine="709"/>
        <w:jc w:val="both"/>
        <w:rPr>
          <w:sz w:val="28"/>
        </w:rPr>
      </w:pPr>
      <w:r>
        <w:rPr>
          <w:sz w:val="28"/>
        </w:rPr>
        <w:t xml:space="preserve">Суд приговорил </w:t>
      </w:r>
      <w:r>
        <w:rPr>
          <w:sz w:val="28"/>
        </w:rPr>
        <w:t>подсудимого</w:t>
      </w:r>
      <w:r>
        <w:rPr>
          <w:sz w:val="28"/>
        </w:rPr>
        <w:t xml:space="preserve"> к наказанию в виде лишения свободы сроком на </w:t>
      </w:r>
      <w:r>
        <w:rPr>
          <w:sz w:val="28"/>
        </w:rPr>
        <w:t>3 года с отбыванием наказания в колонии общего режима.</w:t>
      </w:r>
    </w:p>
    <w:p w14:paraId="05000000">
      <w:pPr>
        <w:widowControl w:val="1"/>
        <w:ind w:firstLine="709"/>
        <w:jc w:val="both"/>
        <w:rPr>
          <w:sz w:val="28"/>
        </w:rPr>
      </w:pPr>
      <w:r>
        <w:rPr>
          <w:sz w:val="28"/>
        </w:rPr>
        <w:t>Мобильный телефон</w:t>
      </w:r>
      <w:r>
        <w:rPr>
          <w:sz w:val="28"/>
        </w:rPr>
        <w:t xml:space="preserve"> </w:t>
      </w:r>
      <w:r>
        <w:rPr>
          <w:sz w:val="28"/>
        </w:rPr>
        <w:t>Продан Н.</w:t>
      </w:r>
      <w:r>
        <w:rPr>
          <w:sz w:val="28"/>
        </w:rPr>
        <w:t>,</w:t>
      </w:r>
      <w:r>
        <w:rPr>
          <w:sz w:val="28"/>
        </w:rPr>
        <w:t xml:space="preserve"> с помощью которого подсудимый соверш</w:t>
      </w:r>
      <w:r>
        <w:rPr>
          <w:sz w:val="28"/>
        </w:rPr>
        <w:t>и</w:t>
      </w:r>
      <w:r>
        <w:rPr>
          <w:sz w:val="28"/>
        </w:rPr>
        <w:t>л преступление</w:t>
      </w:r>
      <w:r>
        <w:rPr>
          <w:sz w:val="28"/>
        </w:rPr>
        <w:t>,</w:t>
      </w:r>
      <w:r>
        <w:rPr>
          <w:sz w:val="28"/>
        </w:rPr>
        <w:t xml:space="preserve"> конфискован и обращен в с</w:t>
      </w:r>
      <w:r>
        <w:rPr>
          <w:sz w:val="28"/>
        </w:rPr>
        <w:t>обственность государства</w:t>
      </w:r>
      <w:r>
        <w:rPr>
          <w:sz w:val="28"/>
        </w:rPr>
        <w:t>.</w:t>
      </w:r>
    </w:p>
    <w:p w14:paraId="06000000">
      <w:pPr>
        <w:widowControl w:val="1"/>
        <w:ind w:firstLine="709"/>
        <w:jc w:val="both"/>
        <w:rPr>
          <w:sz w:val="28"/>
        </w:rPr>
      </w:pPr>
      <w:r>
        <w:rPr>
          <w:sz w:val="28"/>
        </w:rPr>
        <w:t>По вступлению приговора суда в законную силу его копия будет направлена в ГУ МВД РФ по МО для аннулирования вида на жительство Продан Н.</w:t>
      </w:r>
    </w:p>
    <w:p w14:paraId="07000000">
      <w:pPr>
        <w:widowControl w:val="1"/>
        <w:ind w:firstLine="709"/>
        <w:jc w:val="both"/>
        <w:rPr>
          <w:sz w:val="28"/>
        </w:rPr>
      </w:pPr>
      <w:r>
        <w:rPr>
          <w:sz w:val="28"/>
        </w:rPr>
        <w:t>Государственное обвинение поддержано прокуратурой города Реутова.</w:t>
      </w:r>
    </w:p>
    <w:p w14:paraId="08000000">
      <w:pPr>
        <w:widowControl w:val="1"/>
        <w:ind w:firstLine="709"/>
        <w:jc w:val="both"/>
        <w:rPr>
          <w:sz w:val="28"/>
        </w:rPr>
      </w:pPr>
    </w:p>
    <w:p w14:paraId="09000000">
      <w:pPr>
        <w:widowControl w:val="1"/>
        <w:ind w:firstLine="709"/>
        <w:jc w:val="both"/>
        <w:rPr>
          <w:sz w:val="28"/>
        </w:rPr>
      </w:pPr>
    </w:p>
    <w:p w14:paraId="0A000000">
      <w:pPr>
        <w:pStyle w:val="Style_1"/>
        <w:widowControl w:val="1"/>
        <w:spacing w:line="240" w:lineRule="exact"/>
        <w:ind/>
        <w:jc w:val="both"/>
        <w:rPr>
          <w:rFonts w:ascii="Times New Roman" w:hAnsi="Times New Roman"/>
          <w:sz w:val="28"/>
        </w:rPr>
      </w:pPr>
      <w:r>
        <w:rPr>
          <w:rFonts w:ascii="Times New Roman" w:hAnsi="Times New Roman"/>
          <w:sz w:val="28"/>
        </w:rPr>
        <w:t>Старший п</w:t>
      </w:r>
      <w:r>
        <w:rPr>
          <w:rFonts w:ascii="Times New Roman" w:hAnsi="Times New Roman"/>
          <w:sz w:val="28"/>
        </w:rPr>
        <w:t xml:space="preserve">омощник прокурора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Е.А. Егорова</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Body Text Indent"/>
    <w:basedOn w:val="Style_2"/>
    <w:link w:val="Style_7_ch"/>
    <w:pPr>
      <w:widowControl w:val="1"/>
      <w:ind w:firstLine="600"/>
      <w:jc w:val="both"/>
    </w:pPr>
  </w:style>
  <w:style w:styleId="Style_7_ch" w:type="character">
    <w:name w:val="Body Text Indent"/>
    <w:basedOn w:val="Style_2_ch"/>
    <w:link w:val="Style_7"/>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ocdata"/>
    <w:basedOn w:val="Style_2"/>
    <w:link w:val="Style_10_ch"/>
    <w:pPr>
      <w:widowControl w:val="1"/>
      <w:spacing w:afterAutospacing="on" w:beforeAutospacing="on"/>
      <w:ind/>
    </w:pPr>
  </w:style>
  <w:style w:styleId="Style_10_ch" w:type="character">
    <w:name w:val="docdata"/>
    <w:basedOn w:val="Style_2_ch"/>
    <w:link w:val="Style_10"/>
  </w:style>
  <w:style w:styleId="Style_1" w:type="paragraph">
    <w:name w:val="ConsNonformat"/>
    <w:link w:val="Style_1_ch"/>
    <w:rPr>
      <w:rFonts w:ascii="Courier New" w:hAnsi="Courier New"/>
    </w:rPr>
  </w:style>
  <w:style w:styleId="Style_1_ch" w:type="character">
    <w:name w:val="ConsNonformat"/>
    <w:link w:val="Style_1"/>
    <w:rPr>
      <w:rFonts w:ascii="Courier New" w:hAnsi="Courier New"/>
    </w:rPr>
  </w:style>
  <w:style w:styleId="Style_11" w:type="paragraph">
    <w:name w:val="toc 3"/>
    <w:next w:val="Style_2"/>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Знак1 Знак Знак Знак Знак Знак Знак"/>
    <w:basedOn w:val="Style_2"/>
    <w:link w:val="Style_12_ch"/>
    <w:pPr>
      <w:widowControl w:val="0"/>
      <w:spacing w:after="160" w:line="240" w:lineRule="exact"/>
      <w:ind/>
      <w:jc w:val="right"/>
    </w:pPr>
    <w:rPr>
      <w:sz w:val="20"/>
    </w:rPr>
  </w:style>
  <w:style w:styleId="Style_12_ch" w:type="character">
    <w:name w:val="Знак1 Знак Знак Знак Знак Знак Знак"/>
    <w:basedOn w:val="Style_2_ch"/>
    <w:link w:val="Style_12"/>
    <w:rPr>
      <w:sz w:val="20"/>
    </w:rPr>
  </w:style>
  <w:style w:styleId="Style_13"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3_ch"/>
    <w:pPr>
      <w:widowControl w:val="1"/>
      <w:spacing w:afterAutospacing="on" w:beforeAutospacing="on"/>
      <w:ind/>
    </w:pPr>
    <w:rPr>
      <w:rFonts w:ascii="Tahoma" w:hAnsi="Tahoma"/>
      <w:sz w:val="20"/>
    </w:rPr>
  </w:style>
  <w:style w:styleId="Style_13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3"/>
    <w:rPr>
      <w:rFonts w:ascii="Tahoma" w:hAnsi="Tahoma"/>
      <w:sz w:val="20"/>
    </w:rPr>
  </w:style>
  <w:style w:styleId="Style_14" w:type="paragraph">
    <w:name w:val="heading 5"/>
    <w:next w:val="Style_2"/>
    <w:link w:val="Style_14_ch"/>
    <w:uiPriority w:val="9"/>
    <w:qFormat/>
    <w:pPr>
      <w:widowControl w:val="1"/>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Default Paragraph Font"/>
    <w:link w:val="Style_15_ch"/>
  </w:style>
  <w:style w:styleId="Style_15_ch" w:type="character">
    <w:name w:val="Default Paragraph Font"/>
    <w:link w:val="Style_15"/>
  </w:style>
  <w:style w:styleId="Style_16" w:type="paragraph">
    <w:name w:val="heading 1"/>
    <w:next w:val="Style_2"/>
    <w:link w:val="Style_16_ch"/>
    <w:uiPriority w:val="9"/>
    <w:qFormat/>
    <w:pPr>
      <w:widowControl w:val="1"/>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Balloon Text"/>
    <w:basedOn w:val="Style_2"/>
    <w:link w:val="Style_17_ch"/>
    <w:rPr>
      <w:rFonts w:ascii="Tahoma" w:hAnsi="Tahoma"/>
      <w:sz w:val="16"/>
    </w:rPr>
  </w:style>
  <w:style w:styleId="Style_17_ch" w:type="character">
    <w:name w:val="Balloon Text"/>
    <w:basedOn w:val="Style_2_ch"/>
    <w:link w:val="Style_17"/>
    <w:rPr>
      <w:rFonts w:ascii="Tahoma" w:hAnsi="Tahoma"/>
      <w:sz w:val="16"/>
    </w:rPr>
  </w:style>
  <w:style w:styleId="Style_18" w:type="paragraph">
    <w:name w:val="Body Text 2"/>
    <w:basedOn w:val="Style_2"/>
    <w:link w:val="Style_18_ch"/>
    <w:pPr>
      <w:widowControl w:val="1"/>
      <w:spacing w:after="120" w:line="480" w:lineRule="auto"/>
      <w:ind/>
    </w:pPr>
  </w:style>
  <w:style w:styleId="Style_18_ch" w:type="character">
    <w:name w:val="Body Text 2"/>
    <w:basedOn w:val="Style_2_ch"/>
    <w:link w:val="Style_18"/>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widowControl w:val="1"/>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2"/>
    <w:link w:val="Style_21_ch"/>
    <w:uiPriority w:val="39"/>
    <w:pPr>
      <w:widowControl w:val="1"/>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2"/>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2"/>
    <w:link w:val="Style_24_ch"/>
    <w:uiPriority w:val="39"/>
    <w:pPr>
      <w:widowControl w:val="1"/>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2"/>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2"/>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2"/>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2"/>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2"/>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default="1" w:styleId="Style_30" w:type="table">
    <w:name w:val="Normal Table"/>
    <w:tblPr>
      <w:tblInd w:type="dxa" w:w="0"/>
      <w:tblCellMar>
        <w:top w:type="dxa" w:w="0"/>
        <w:left w:type="dxa" w:w="108"/>
        <w:bottom w:type="dxa" w:w="0"/>
        <w:right w:type="dxa" w:w="108"/>
      </w:tblCellMar>
    </w:tblPr>
  </w:style>
  <w:style w:styleId="Style_31" w:type="table">
    <w:name w:val="Table Grid"/>
    <w:basedOn w:val="Style_30"/>
    <w:pPr>
      <w:widowControl w:val="1"/>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2026-02-04T14:54:27Z</dcterms:created>
  <dcterms:modified xsi:type="dcterms:W3CDTF">2026-02-06T07:22:31Z</dcterms:modified>
</cp:coreProperties>
</file>